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Guidelines for Choosing a Confirmation Sponsor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Candidates for Confirmation choose a sponsor to assist them in their faith journey, particularly in the year of preparation for the sacrament. The sponsor will act as a mentor, a spiritual example and guide, as the candidate discerns this facet of the journey.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sponsor must be a faithful, faith-filled, practicing Catholic.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Canon Law, a sponsor for Confirmation must be: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Confirmed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Catholic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leading a life of faith; registered in a parish.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Designated by the candidate; (someone the candidate has a relationship with)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Capable of carrying out the role of sponsor: (someone who will challenge their faith before and after Confirmation)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a minimum age set by the diocesan bishop (16 in the Diocese of Cleveland). And, as previously mentioned, already Confirmed.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of any restrictions (if married, marriage must be recognized by the Catholic Church);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Someone other than the mother or father of the candidate.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decision to ask someone to be your Confirmation sponsor should be a prayerful one. It should also be a request that is made in a formal way (Don’t take for granted that someone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want them!). We suggest you start with Baptismal godparents, consider a grandparent, an aunt or uncle, an older sibling, a Life Teen Core Staff member, a former PSR teacher, or a family friend,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someone whose faith stands as an example to you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You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should consider a long term reality (years from now).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be hasty in this decision.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choose a sponsor who is NOT a member of St. Mary Parish, he/she will need to obtain a “Confirmation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Sponsor Certificate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from his/her parish. A simple call to that parish’s office will arrange for this. Have it sent to: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Mary Parish - Life Teen Office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340 N. Main St.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Hudson, OH 44236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/>
        <w:jc w:val="center"/>
        <w:rPr>
          <w:rFonts w:ascii="Calibri" w:cs="Calibri" w:eastAsia="Calibri" w:hAnsi="Calibri"/>
          <w:b w:val="1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highlight w:val="yellow"/>
          <w:rtl w:val="0"/>
        </w:rPr>
        <w:t xml:space="preserve">SPONSOR NAME AND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highlight w:val="yellow"/>
          <w:u w:val="single"/>
          <w:rtl w:val="0"/>
        </w:rPr>
        <w:t xml:space="preserve">FULL ADDRESS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highlight w:val="yellow"/>
          <w:rtl w:val="0"/>
        </w:rPr>
        <w:t xml:space="preserve"> ARE</w:t>
      </w:r>
    </w:p>
    <w:p w:rsidR="00000000" w:rsidDel="00000000" w:rsidP="00000000" w:rsidRDefault="00000000" w:rsidRPr="00000000" w14:paraId="0000001D">
      <w:pPr>
        <w:ind w:left="720"/>
        <w:jc w:val="center"/>
        <w:rPr>
          <w:rFonts w:ascii="Calibri" w:cs="Calibri" w:eastAsia="Calibri" w:hAnsi="Calibri"/>
          <w:b w:val="1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highlight w:val="yellow"/>
          <w:rtl w:val="0"/>
        </w:rPr>
        <w:t xml:space="preserve">DUE TO LIFE TEEN OFFICE BY OCTOBER OF JUNIOR YEAR!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7E455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7E4556"/>
    <w:pPr>
      <w:pBdr>
        <w:top w:color="auto" w:shadow="1" w:space="1" w:sz="4" w:val="single"/>
        <w:left w:color="auto" w:shadow="1" w:space="4" w:sz="4" w:val="single"/>
        <w:bottom w:color="auto" w:shadow="1" w:space="1" w:sz="4" w:val="single"/>
        <w:right w:color="auto" w:shadow="1" w:space="4" w:sz="4" w:val="single"/>
      </w:pBdr>
      <w:jc w:val="center"/>
    </w:pPr>
    <w:rPr>
      <w:rFonts w:ascii="Arial" w:cs="Arial" w:hAnsi="Arial"/>
      <w:b w:val="1"/>
      <w:bCs w:val="1"/>
    </w:rPr>
  </w:style>
  <w:style w:type="character" w:styleId="TitleChar" w:customStyle="1">
    <w:name w:val="Title Char"/>
    <w:basedOn w:val="DefaultParagraphFont"/>
    <w:link w:val="Title"/>
    <w:rsid w:val="007E4556"/>
    <w:rPr>
      <w:rFonts w:ascii="Arial" w:cs="Arial" w:eastAsia="Times New Roman" w:hAnsi="Arial"/>
      <w:b w:val="1"/>
      <w:bCs w:val="1"/>
      <w:sz w:val="24"/>
      <w:szCs w:val="24"/>
    </w:rPr>
  </w:style>
  <w:style w:type="paragraph" w:styleId="BodyText">
    <w:name w:val="Body Text"/>
    <w:basedOn w:val="Normal"/>
    <w:link w:val="BodyTextChar"/>
    <w:rsid w:val="007E4556"/>
    <w:pPr>
      <w:jc w:val="both"/>
    </w:pPr>
    <w:rPr>
      <w:rFonts w:ascii="Arial" w:hAnsi="Arial"/>
    </w:rPr>
  </w:style>
  <w:style w:type="character" w:styleId="BodyTextChar" w:customStyle="1">
    <w:name w:val="Body Text Char"/>
    <w:basedOn w:val="DefaultParagraphFont"/>
    <w:link w:val="BodyText"/>
    <w:rsid w:val="007E4556"/>
    <w:rPr>
      <w:rFonts w:ascii="Arial" w:cs="Times New Roman" w:eastAsia="Times New Roman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sssxZ/8V5x25eBACfbFk9CgRA==">AMUW2mWnaUZx10mMdZqwRFkRlP8lPNXQBVo9L/Md/9wSC6DDwSMBP7Loy557kaTdcimwwP2MKQkvymVcjNEepLQMF0VzszzPaCGF+lx3waK0EXrypbS98G8=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2019-08-06T14:35:00Z</dcterms:created>
  <dc:creator>Jennifer Martin</dc:creator>
</cp:coreProperties>
</file>